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B4" w:rsidRDefault="001B6621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Klauzula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informacyjna w zakresie ochrony danych osobowych dla kandydatów do pracy </w:t>
      </w:r>
    </w:p>
    <w:p w:rsidR="00C40BB4" w:rsidRDefault="001B6621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Centrum Wspierania Rodzin „Rodzinna Warszawa”</w:t>
      </w:r>
    </w:p>
    <w:p w:rsidR="00C40BB4" w:rsidRDefault="00C40BB4">
      <w:pPr>
        <w:pStyle w:val="Default"/>
        <w:spacing w:line="360" w:lineRule="auto"/>
        <w:jc w:val="both"/>
        <w:rPr>
          <w:sz w:val="23"/>
          <w:szCs w:val="23"/>
        </w:rPr>
      </w:pPr>
    </w:p>
    <w:p w:rsidR="00C40BB4" w:rsidRDefault="001B662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Zgodnie z art. 13 ust. 1 i 2 </w:t>
      </w:r>
      <w:r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(dalej j</w:t>
      </w:r>
      <w:r>
        <w:rPr>
          <w:sz w:val="20"/>
          <w:szCs w:val="20"/>
        </w:rPr>
        <w:t xml:space="preserve">ako „RODO”) Centrum Wspierania Rodzin „Rodzinna Warszawa” przedstawia poniżej informacje dotyczące sposobu przetwarzania Pani/Pana danych oraz przysługujących z tego tytułu uprawnień. </w:t>
      </w:r>
    </w:p>
    <w:p w:rsidR="00C40BB4" w:rsidRDefault="00C40BB4">
      <w:pPr>
        <w:pStyle w:val="Default"/>
        <w:spacing w:line="360" w:lineRule="auto"/>
        <w:jc w:val="both"/>
        <w:rPr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Administrator Danych Osobowych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Zgodnie z art. 4 pkt. 7 RODO Administr</w:t>
      </w:r>
      <w:r>
        <w:rPr>
          <w:sz w:val="20"/>
          <w:szCs w:val="20"/>
        </w:rPr>
        <w:t xml:space="preserve">atorem danych, czyli podmiotem decydującym o celach i środkach przetwarzania danych jest Centrum Wspierania Rodzin „Rodzinna Warszawa”, ul. Stara 4,                          00-231 Warszawa (zwane dalej: „CWR RW”). </w:t>
      </w:r>
    </w:p>
    <w:p w:rsidR="00C40BB4" w:rsidRDefault="00C40BB4">
      <w:pPr>
        <w:pStyle w:val="Default"/>
        <w:spacing w:line="360" w:lineRule="auto"/>
        <w:jc w:val="both"/>
        <w:rPr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Inspektor Ochrony Danych Osobowych </w:t>
      </w:r>
    </w:p>
    <w:p w:rsidR="00C40BB4" w:rsidRDefault="001B6621">
      <w:pPr>
        <w:pStyle w:val="Default"/>
        <w:spacing w:line="360" w:lineRule="auto"/>
        <w:ind w:left="284"/>
        <w:jc w:val="both"/>
      </w:pPr>
      <w:r>
        <w:rPr>
          <w:sz w:val="20"/>
          <w:szCs w:val="20"/>
        </w:rPr>
        <w:t>CWR</w:t>
      </w:r>
      <w:r>
        <w:rPr>
          <w:sz w:val="20"/>
          <w:szCs w:val="20"/>
        </w:rPr>
        <w:t xml:space="preserve"> RW wyznaczyła Inspektora Ochrony Danych (IOD), z którym można skontaktować się w sprawach dotyczących ochrony danych osobowych oraz realizacją praw z tym związanych. W tym celu możliwy jest kontakt drogą elektroniczną na adres </w:t>
      </w:r>
      <w:hyperlink r:id="rId7">
        <w:r>
          <w:rPr>
            <w:rStyle w:val="czeinternetowe"/>
            <w:sz w:val="20"/>
            <w:szCs w:val="20"/>
          </w:rPr>
          <w:t>iod@rodzinnawarszawa.pl</w:t>
        </w:r>
      </w:hyperlink>
      <w:r>
        <w:rPr>
          <w:sz w:val="20"/>
          <w:szCs w:val="20"/>
        </w:rPr>
        <w:t xml:space="preserve">. </w:t>
      </w:r>
    </w:p>
    <w:p w:rsidR="00C40BB4" w:rsidRDefault="00C40BB4">
      <w:pPr>
        <w:pStyle w:val="Default"/>
        <w:spacing w:line="360" w:lineRule="auto"/>
        <w:jc w:val="both"/>
        <w:rPr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Cel i podstawa prawna przetwarzania danych osobowych przez CWR RW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Dane osobowe osób ubiegających się o zatrudnienie w strukturze CWR RW, w zakresie wynikającym z przepisów ustawy z dnia 26 czerwca 1974 r. -</w:t>
      </w:r>
      <w:r>
        <w:rPr>
          <w:sz w:val="20"/>
          <w:szCs w:val="20"/>
        </w:rPr>
        <w:t xml:space="preserve"> Kodeks Pracy i aktów do niej wykonawczych będą przetwarzane w celu realizacji procesu rekrutacji na stanowisko, na które aplikuje Kandydat na podstawie art. 6 ust. 1 lit. a) RODO w związku ze wskazanymi wyżej aktami.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niezbędnych </w:t>
      </w:r>
      <w:r>
        <w:rPr>
          <w:sz w:val="20"/>
          <w:szCs w:val="20"/>
        </w:rPr>
        <w:t xml:space="preserve">do przeprowadzenia procesu rekrutacji, a określonych w wyżej wymienionych aktach jest obowiązkowe, co wynika z ich treści. Odmowa podania danych skutkuje brakiem możliwości wzięcia udziału w procesie rekrutacji.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przekazane przez Kandydata w szerszym </w:t>
      </w:r>
      <w:r>
        <w:rPr>
          <w:sz w:val="20"/>
          <w:szCs w:val="20"/>
        </w:rPr>
        <w:t>zakresie niż wynikający z wyżej przytoczonych przepisów prawa mogą być przetwarzane przez CWR RW na podstawie art. 6 ust. 1 lit. a) RODO tj. dobrowolnie udzielonej zgody przez Kandydata. Podanie danych w tym zakresie jest dobrowolne i całkowicie fakultatyw</w:t>
      </w:r>
      <w:r>
        <w:rPr>
          <w:sz w:val="20"/>
          <w:szCs w:val="20"/>
        </w:rPr>
        <w:t xml:space="preserve">ne. </w:t>
      </w:r>
    </w:p>
    <w:p w:rsidR="00C40BB4" w:rsidRDefault="00C40BB4">
      <w:pPr>
        <w:pStyle w:val="Default"/>
        <w:spacing w:line="360" w:lineRule="auto"/>
        <w:jc w:val="both"/>
        <w:rPr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Uprawnienia Kandydatów do pracy w zakresie przetwarzanych danych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CWR RW gwarantuje spełnienie wszystkich praw przysługujących Kandydatom do pracy, a wynikających z RODO (w zakresie i trybie przewidzianym w przepisach RODO), to jest: </w:t>
      </w:r>
    </w:p>
    <w:p w:rsidR="00C40BB4" w:rsidRDefault="001B662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dostępu d</w:t>
      </w:r>
      <w:r>
        <w:rPr>
          <w:sz w:val="20"/>
          <w:szCs w:val="20"/>
        </w:rPr>
        <w:t xml:space="preserve">o danych, </w:t>
      </w:r>
    </w:p>
    <w:p w:rsidR="00C40BB4" w:rsidRDefault="001B662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sprostowania danych, </w:t>
      </w:r>
    </w:p>
    <w:p w:rsidR="00C40BB4" w:rsidRDefault="001B662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ograniczenia przetwarzania, </w:t>
      </w:r>
    </w:p>
    <w:p w:rsidR="00C40BB4" w:rsidRDefault="001B662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usunięcia danych, </w:t>
      </w:r>
    </w:p>
    <w:p w:rsidR="00C40BB4" w:rsidRDefault="001B662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danych.</w:t>
      </w:r>
    </w:p>
    <w:p w:rsidR="00C40BB4" w:rsidRDefault="001B6621">
      <w:pPr>
        <w:pStyle w:val="Default"/>
        <w:spacing w:after="131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przypadku przetwarzania danych na podstawie udzielonej zgody przez Kandydata przysługuje mu prawo cofnięcia zgody w każdym czasie bez podania przyczyny, co jednak nie będzie miało wpływu na zgodność z prawem przetwarzania tych danych, którego dokonano na</w:t>
      </w:r>
      <w:r>
        <w:rPr>
          <w:sz w:val="20"/>
          <w:szCs w:val="20"/>
        </w:rPr>
        <w:t xml:space="preserve"> podstawie zgody przed jej cofnięciem.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Niezależnie od uprawnień przysługujących powyżej w związku z przetwarzaniem danych osobowych, Kandydatowi przysługuje prawo wniesienia skargi do organu nadzorczego, którym jest Prezes Urzędu Ochrony Danych Osobowych </w:t>
      </w:r>
      <w:r>
        <w:rPr>
          <w:sz w:val="20"/>
          <w:szCs w:val="20"/>
        </w:rPr>
        <w:t xml:space="preserve">(adres: ul. Stawki 2, 00-193 Warszawa). </w:t>
      </w:r>
    </w:p>
    <w:p w:rsidR="00C40BB4" w:rsidRDefault="00C40BB4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Przekazywanie danych poza Europejski Obszar Gospodarczy (EOG)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Kandydatów nie będą przekazywane przez CWR RW poza teren Europejskiego Obszaru Gospodarczego (EOG). </w:t>
      </w:r>
    </w:p>
    <w:p w:rsidR="00C40BB4" w:rsidRDefault="00C40BB4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Odbiorcy danych osobowych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Dane osob</w:t>
      </w:r>
      <w:r>
        <w:rPr>
          <w:sz w:val="20"/>
          <w:szCs w:val="20"/>
        </w:rPr>
        <w:t xml:space="preserve">owe Kandydatów do pracy nie będą przekazywane innym odbiorcom danych za wyjątkiem podmiotów zapewniających na rzecz CWR RW wsparcie techniczne i informatyczne oraz prawne. </w:t>
      </w:r>
    </w:p>
    <w:p w:rsidR="00C40BB4" w:rsidRDefault="00C40BB4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40BB4" w:rsidRDefault="001B662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Okres przechowywania danych osobowych </w:t>
      </w:r>
    </w:p>
    <w:p w:rsidR="00C40BB4" w:rsidRDefault="001B6621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zakończeniu postępowania kwalifikacyjnego </w:t>
      </w:r>
      <w:r>
        <w:rPr>
          <w:sz w:val="20"/>
          <w:szCs w:val="20"/>
          <w:shd w:val="clear" w:color="auto" w:fill="FFFFFF"/>
        </w:rPr>
        <w:t>Pani/Pana dane osobowe będą przechowywane przez okres 3 miesięcy od daty rozstrzygnięcia naboru,</w:t>
      </w:r>
      <w:r>
        <w:rPr>
          <w:sz w:val="20"/>
          <w:szCs w:val="20"/>
        </w:rPr>
        <w:t xml:space="preserve"> po tym okresie dokumenty rekrutacyjne osób, które nie zostały wybrane zostaną protokolarnie zniszczone.</w:t>
      </w:r>
    </w:p>
    <w:p w:rsidR="00C40BB4" w:rsidRDefault="00C40BB4">
      <w:pPr>
        <w:pStyle w:val="Default"/>
        <w:spacing w:line="360" w:lineRule="auto"/>
        <w:jc w:val="both"/>
        <w:rPr>
          <w:sz w:val="20"/>
          <w:szCs w:val="20"/>
        </w:rPr>
      </w:pPr>
    </w:p>
    <w:p w:rsidR="00C40BB4" w:rsidRDefault="001B662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podsta</w:t>
      </w:r>
      <w:r>
        <w:rPr>
          <w:sz w:val="20"/>
          <w:szCs w:val="20"/>
        </w:rPr>
        <w:t xml:space="preserve">wie art. 7 ust. 1 RODO oświadczam, że wyrażam zgodę na przetwarzanie </w:t>
      </w:r>
      <w:r>
        <w:rPr>
          <w:sz w:val="20"/>
          <w:szCs w:val="20"/>
          <w:shd w:val="clear" w:color="auto" w:fill="FFFFFF"/>
        </w:rPr>
        <w:t>przez administratora, którym jest Centrum Wspierania Rodzin „Rodzinna Warszawa”, moich danych osobowych w celu przeprowadzenia procedury rekrutacji</w:t>
      </w:r>
      <w:r>
        <w:rPr>
          <w:sz w:val="20"/>
          <w:szCs w:val="20"/>
        </w:rPr>
        <w:t xml:space="preserve"> na stanowisko …………………………………………………………………</w:t>
      </w:r>
      <w:r>
        <w:rPr>
          <w:sz w:val="20"/>
          <w:szCs w:val="20"/>
        </w:rPr>
        <w:t>. .</w:t>
      </w:r>
    </w:p>
    <w:p w:rsidR="00C40BB4" w:rsidRDefault="001B662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Powyższa zgoda została wyrażona dobrowolnie zgodnie z art. 4 pkt 11 RODO.</w:t>
      </w:r>
    </w:p>
    <w:p w:rsidR="00C40BB4" w:rsidRDefault="00C40BB4">
      <w:pPr>
        <w:pStyle w:val="Default"/>
        <w:spacing w:line="360" w:lineRule="auto"/>
        <w:jc w:val="both"/>
        <w:rPr>
          <w:sz w:val="23"/>
          <w:szCs w:val="23"/>
        </w:rPr>
      </w:pPr>
    </w:p>
    <w:p w:rsidR="00C40BB4" w:rsidRDefault="00C40BB4">
      <w:pPr>
        <w:pStyle w:val="Default"/>
        <w:spacing w:line="360" w:lineRule="auto"/>
        <w:jc w:val="both"/>
        <w:rPr>
          <w:sz w:val="23"/>
          <w:szCs w:val="23"/>
        </w:rPr>
      </w:pPr>
    </w:p>
    <w:p w:rsidR="00C40BB4" w:rsidRDefault="001B6621">
      <w:pPr>
        <w:spacing w:beforeAutospacing="0" w:afterAutospacing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………………………….……………</w:t>
      </w:r>
    </w:p>
    <w:p w:rsidR="00C40BB4" w:rsidRDefault="001B6621">
      <w:pPr>
        <w:spacing w:beforeAutospacing="0" w:afterAutospacing="0" w:line="240" w:lineRule="auto"/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i/>
          <w:sz w:val="18"/>
          <w:szCs w:val="23"/>
        </w:rPr>
        <w:t>(data i czytelny podpis Kandydatki/ta)</w:t>
      </w:r>
    </w:p>
    <w:sectPr w:rsidR="00C40BB4">
      <w:footerReference w:type="default" r:id="rId8"/>
      <w:pgSz w:w="11906" w:h="16838"/>
      <w:pgMar w:top="993" w:right="851" w:bottom="567" w:left="1134" w:header="0" w:footer="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21" w:rsidRDefault="001B6621">
      <w:pPr>
        <w:spacing w:line="240" w:lineRule="auto"/>
      </w:pPr>
      <w:r>
        <w:separator/>
      </w:r>
    </w:p>
  </w:endnote>
  <w:endnote w:type="continuationSeparator" w:id="0">
    <w:p w:rsidR="001B6621" w:rsidRDefault="001B6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995240"/>
      <w:docPartObj>
        <w:docPartGallery w:val="Page Numbers (Bottom of Page)"/>
        <w:docPartUnique/>
      </w:docPartObj>
    </w:sdtPr>
    <w:sdtEndPr/>
    <w:sdtContent>
      <w:p w:rsidR="00C40BB4" w:rsidRDefault="001B6621">
        <w:pPr>
          <w:pStyle w:val="Stopka"/>
          <w:spacing w:before="280" w:after="28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BB4" w:rsidRDefault="00C40BB4">
    <w:pPr>
      <w:pStyle w:val="Stopka"/>
      <w:spacing w:before="280" w:after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21" w:rsidRDefault="001B6621">
      <w:pPr>
        <w:spacing w:line="240" w:lineRule="auto"/>
      </w:pPr>
      <w:r>
        <w:separator/>
      </w:r>
    </w:p>
  </w:footnote>
  <w:footnote w:type="continuationSeparator" w:id="0">
    <w:p w:rsidR="001B6621" w:rsidRDefault="001B66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38D0"/>
    <w:multiLevelType w:val="multilevel"/>
    <w:tmpl w:val="6868F94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5434E"/>
    <w:multiLevelType w:val="multilevel"/>
    <w:tmpl w:val="B8ECD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685C1E"/>
    <w:multiLevelType w:val="multilevel"/>
    <w:tmpl w:val="557867A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B4"/>
    <w:rsid w:val="001B6621"/>
    <w:rsid w:val="007836BA"/>
    <w:rsid w:val="009E6031"/>
    <w:rsid w:val="00C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F92C-68B3-4161-B573-69DB8AD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Autospacing="1" w:afterAutospacing="1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419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4192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0143"/>
  </w:style>
  <w:style w:type="character" w:customStyle="1" w:styleId="StopkaZnak">
    <w:name w:val="Stopka Znak"/>
    <w:basedOn w:val="Domylnaczcionkaakapitu"/>
    <w:link w:val="Stopka"/>
    <w:uiPriority w:val="99"/>
    <w:qFormat/>
    <w:rsid w:val="004A0143"/>
  </w:style>
  <w:style w:type="character" w:customStyle="1" w:styleId="ListLabel1">
    <w:name w:val="ListLabel 1"/>
    <w:qFormat/>
    <w:rPr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A01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91E5B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143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Iwona.Labajczyk</cp:lastModifiedBy>
  <cp:revision>2</cp:revision>
  <cp:lastPrinted>2018-07-26T13:26:00Z</cp:lastPrinted>
  <dcterms:created xsi:type="dcterms:W3CDTF">2019-08-27T09:44:00Z</dcterms:created>
  <dcterms:modified xsi:type="dcterms:W3CDTF">2019-08-27T09:44:00Z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